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25828" w14:textId="77777777" w:rsidR="00673101" w:rsidRPr="006A3E1A" w:rsidRDefault="00673101" w:rsidP="00673101">
      <w:pPr>
        <w:tabs>
          <w:tab w:val="left" w:pos="360"/>
          <w:tab w:val="left" w:pos="720"/>
        </w:tabs>
        <w:rPr>
          <w:rFonts w:cs="Arial"/>
          <w:b/>
          <w:color w:val="000000" w:themeColor="text1"/>
          <w:sz w:val="28"/>
          <w:u w:val="single"/>
        </w:rPr>
      </w:pPr>
      <w:r w:rsidRPr="00991DBE">
        <w:rPr>
          <w:rFonts w:cs="Arial"/>
          <w:b/>
          <w:color w:val="000000" w:themeColor="text1"/>
          <w:sz w:val="28"/>
          <w:u w:val="single"/>
        </w:rPr>
        <w:t xml:space="preserve">THE SHANNON </w:t>
      </w:r>
      <w:proofErr w:type="spellStart"/>
      <w:r w:rsidRPr="00991DBE">
        <w:rPr>
          <w:rFonts w:cs="Arial"/>
          <w:b/>
          <w:color w:val="000000" w:themeColor="text1"/>
          <w:sz w:val="28"/>
          <w:u w:val="single"/>
        </w:rPr>
        <w:t>McCLELLAND</w:t>
      </w:r>
      <w:proofErr w:type="spellEnd"/>
      <w:r w:rsidRPr="00991DBE">
        <w:rPr>
          <w:rFonts w:cs="Arial"/>
          <w:b/>
          <w:color w:val="000000" w:themeColor="text1"/>
          <w:sz w:val="28"/>
          <w:u w:val="single"/>
        </w:rPr>
        <w:t>-MILLER BURSARY</w:t>
      </w:r>
    </w:p>
    <w:p w14:paraId="171CDACA" w14:textId="77777777" w:rsidR="00673101" w:rsidRPr="006A3E1A" w:rsidRDefault="00673101" w:rsidP="00673101">
      <w:pPr>
        <w:tabs>
          <w:tab w:val="left" w:pos="360"/>
          <w:tab w:val="left" w:pos="720"/>
        </w:tabs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         </w:t>
      </w:r>
      <w:r w:rsidRPr="006A3E1A">
        <w:rPr>
          <w:rFonts w:cs="Arial"/>
          <w:b/>
          <w:color w:val="000000" w:themeColor="text1"/>
        </w:rPr>
        <w:t>Up to 5 @ $100 each</w:t>
      </w:r>
    </w:p>
    <w:p w14:paraId="49022C35" w14:textId="77777777" w:rsidR="00673101" w:rsidRPr="006A3E1A" w:rsidRDefault="00673101" w:rsidP="00673101">
      <w:pPr>
        <w:tabs>
          <w:tab w:val="left" w:pos="360"/>
          <w:tab w:val="left" w:pos="720"/>
        </w:tabs>
        <w:rPr>
          <w:rFonts w:cs="Arial"/>
          <w:b/>
          <w:color w:val="000000" w:themeColor="text1"/>
          <w:sz w:val="16"/>
        </w:rPr>
      </w:pPr>
    </w:p>
    <w:p w14:paraId="7366C943" w14:textId="77777777" w:rsidR="00673101" w:rsidRPr="006A3E1A" w:rsidRDefault="00673101" w:rsidP="00673101">
      <w:pPr>
        <w:tabs>
          <w:tab w:val="left" w:pos="360"/>
          <w:tab w:val="left" w:pos="720"/>
        </w:tabs>
        <w:rPr>
          <w:rFonts w:cs="Arial"/>
          <w:i/>
          <w:color w:val="000000" w:themeColor="text1"/>
          <w:spacing w:val="20"/>
        </w:rPr>
      </w:pPr>
      <w:r w:rsidRPr="006A3E1A">
        <w:rPr>
          <w:rFonts w:cs="Arial"/>
          <w:i/>
          <w:color w:val="000000" w:themeColor="text1"/>
          <w:spacing w:val="20"/>
        </w:rPr>
        <w:tab/>
      </w:r>
      <w:r w:rsidRPr="006A3E1A">
        <w:rPr>
          <w:rFonts w:cs="Arial"/>
          <w:i/>
          <w:color w:val="000000" w:themeColor="text1"/>
          <w:spacing w:val="20"/>
        </w:rPr>
        <w:tab/>
        <w:t>“I am certain that given a cape and a nice tiara, I could save the world”</w:t>
      </w:r>
    </w:p>
    <w:p w14:paraId="494411A4" w14:textId="77777777" w:rsidR="00673101" w:rsidRPr="006A3E1A" w:rsidRDefault="00673101" w:rsidP="00673101">
      <w:pPr>
        <w:tabs>
          <w:tab w:val="left" w:pos="360"/>
          <w:tab w:val="left" w:pos="720"/>
        </w:tabs>
        <w:rPr>
          <w:rFonts w:cs="Arial"/>
          <w:b/>
          <w:color w:val="000000" w:themeColor="text1"/>
          <w:sz w:val="16"/>
          <w:u w:val="single"/>
        </w:rPr>
      </w:pPr>
    </w:p>
    <w:p w14:paraId="5365959F" w14:textId="77777777" w:rsidR="00673101" w:rsidRPr="006A3E1A" w:rsidRDefault="00673101" w:rsidP="00673101">
      <w:pPr>
        <w:tabs>
          <w:tab w:val="left" w:pos="360"/>
          <w:tab w:val="left" w:pos="720"/>
        </w:tabs>
        <w:rPr>
          <w:rFonts w:cs="Arial"/>
          <w:b/>
          <w:color w:val="000000" w:themeColor="text1"/>
        </w:rPr>
      </w:pPr>
      <w:r w:rsidRPr="006A3E1A">
        <w:rPr>
          <w:rFonts w:cs="Arial"/>
          <w:b/>
          <w:color w:val="000000" w:themeColor="text1"/>
        </w:rPr>
        <w:t>CRITERIA</w:t>
      </w:r>
    </w:p>
    <w:p w14:paraId="7B29D4D1" w14:textId="77777777" w:rsidR="00673101" w:rsidRPr="006A3E1A" w:rsidRDefault="00673101" w:rsidP="00673101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ind w:left="360" w:hanging="27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Preference will be given to a student who has been involved in a project or event(s) for the betterment of the school or broader community</w:t>
      </w:r>
    </w:p>
    <w:p w14:paraId="0ED650E3" w14:textId="77777777" w:rsidR="00673101" w:rsidRPr="006A3E1A" w:rsidRDefault="00673101" w:rsidP="00673101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ind w:left="360" w:hanging="27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Extra consideration will also be given to students with a passion for and talent in a particular art form or hobby</w:t>
      </w:r>
    </w:p>
    <w:p w14:paraId="4EE9CACA" w14:textId="77777777" w:rsidR="00673101" w:rsidRPr="006A3E1A" w:rsidRDefault="00673101" w:rsidP="00673101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ind w:left="360" w:hanging="27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This bursary is intended for life after high school at the discretion of the recipient.  This bursary does not need to be put toward post-secondary training</w:t>
      </w:r>
    </w:p>
    <w:p w14:paraId="7A15754E" w14:textId="77777777" w:rsidR="00673101" w:rsidRPr="006A3E1A" w:rsidRDefault="00673101" w:rsidP="00673101">
      <w:pPr>
        <w:rPr>
          <w:rFonts w:cs="Arial"/>
          <w:b/>
          <w:color w:val="000000" w:themeColor="text1"/>
        </w:rPr>
      </w:pPr>
    </w:p>
    <w:p w14:paraId="24422DF2" w14:textId="77777777" w:rsidR="00673101" w:rsidRPr="006A3E1A" w:rsidRDefault="00673101" w:rsidP="00673101">
      <w:pPr>
        <w:rPr>
          <w:rFonts w:cs="Arial"/>
          <w:b/>
          <w:color w:val="000000" w:themeColor="text1"/>
        </w:rPr>
      </w:pPr>
      <w:r w:rsidRPr="006A3E1A">
        <w:rPr>
          <w:rFonts w:cs="Arial"/>
          <w:b/>
          <w:color w:val="000000" w:themeColor="text1"/>
        </w:rPr>
        <w:t>PROCEDURE</w:t>
      </w:r>
    </w:p>
    <w:p w14:paraId="19E95317" w14:textId="77777777" w:rsidR="00673101" w:rsidRPr="006A3E1A" w:rsidRDefault="00673101" w:rsidP="00673101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Application form</w:t>
      </w:r>
    </w:p>
    <w:p w14:paraId="27255959" w14:textId="77777777" w:rsidR="00673101" w:rsidRPr="006A3E1A" w:rsidRDefault="00673101" w:rsidP="00673101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Transcript of marks</w:t>
      </w:r>
    </w:p>
    <w:p w14:paraId="5EE16374" w14:textId="77777777" w:rsidR="00673101" w:rsidRPr="006A3E1A" w:rsidRDefault="00673101" w:rsidP="00673101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Resume</w:t>
      </w:r>
    </w:p>
    <w:p w14:paraId="260D0420" w14:textId="77777777" w:rsidR="00BB0F17" w:rsidRDefault="00BB0F17"/>
    <w:sectPr w:rsidR="00BB0F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76F6"/>
    <w:multiLevelType w:val="hybridMultilevel"/>
    <w:tmpl w:val="2D20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17B92"/>
    <w:multiLevelType w:val="hybridMultilevel"/>
    <w:tmpl w:val="8820C7D6"/>
    <w:lvl w:ilvl="0" w:tplc="BBB4823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53765">
    <w:abstractNumId w:val="1"/>
  </w:num>
  <w:num w:numId="2" w16cid:durableId="1740441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01"/>
    <w:rsid w:val="00673101"/>
    <w:rsid w:val="00BB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F0786E"/>
  <w15:chartTrackingRefBased/>
  <w15:docId w15:val="{FC5E1BAF-850E-094D-AB1A-4AE2B5A2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10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101"/>
    <w:pPr>
      <w:ind w:left="720"/>
      <w:contextualSpacing/>
    </w:pPr>
    <w:rPr>
      <w:rFonts w:asciiTheme="minorHAnsi" w:eastAsiaTheme="minorEastAsia" w:hAnsiTheme="minorHAnsi" w:cstheme="minorBidi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CHSS Counselling Secretary</dc:creator>
  <cp:keywords/>
  <dc:description/>
  <cp:lastModifiedBy>CHSS Counselling Secretary</cp:lastModifiedBy>
  <cp:revision>1</cp:revision>
  <dcterms:created xsi:type="dcterms:W3CDTF">2023-01-13T17:54:00Z</dcterms:created>
  <dcterms:modified xsi:type="dcterms:W3CDTF">2023-01-13T17:54:00Z</dcterms:modified>
</cp:coreProperties>
</file>